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63E9" w:rsidRPr="002B66EA" w:rsidRDefault="00C6321F" w:rsidP="00C6321F">
      <w:pPr>
        <w:jc w:val="center"/>
        <w:rPr>
          <w:sz w:val="24"/>
          <w:szCs w:val="24"/>
          <w:lang w:val="en-US"/>
        </w:rPr>
      </w:pPr>
      <w:r w:rsidRPr="002B66EA">
        <w:rPr>
          <w:b/>
          <w:bCs/>
          <w:sz w:val="24"/>
          <w:szCs w:val="24"/>
          <w:lang w:val="en-US"/>
        </w:rPr>
        <w:t>Rapid Response Teams Training</w:t>
      </w:r>
    </w:p>
    <w:p w:rsidR="00C6321F" w:rsidRPr="002B66EA" w:rsidRDefault="002B66EA" w:rsidP="00C6321F">
      <w:pPr>
        <w:jc w:val="center"/>
        <w:rPr>
          <w:sz w:val="24"/>
          <w:szCs w:val="24"/>
          <w:lang w:val="en-US"/>
        </w:rPr>
      </w:pPr>
      <w:r>
        <w:rPr>
          <w:b/>
          <w:bCs/>
          <w:sz w:val="24"/>
          <w:szCs w:val="24"/>
          <w:lang w:val="en-US"/>
        </w:rPr>
        <w:t>B8.3 Bomb Shelter Exercise</w:t>
      </w:r>
    </w:p>
    <w:p w:rsidR="00C6321F" w:rsidRPr="002B66EA" w:rsidRDefault="00C6321F" w:rsidP="00C6321F">
      <w:pPr>
        <w:jc w:val="center"/>
        <w:rPr>
          <w:b/>
          <w:sz w:val="24"/>
          <w:szCs w:val="24"/>
          <w:lang w:val="en-US"/>
        </w:rPr>
      </w:pPr>
      <w:r w:rsidRPr="002B66EA">
        <w:rPr>
          <w:b/>
          <w:sz w:val="24"/>
          <w:szCs w:val="24"/>
          <w:lang w:val="en-US"/>
        </w:rPr>
        <w:t>Participant version – Waiting list</w:t>
      </w:r>
    </w:p>
    <w:p w:rsidR="00C6321F" w:rsidRPr="00C6321F" w:rsidRDefault="00C6321F" w:rsidP="002B66EA">
      <w:pPr>
        <w:spacing w:after="0" w:line="240" w:lineRule="auto"/>
      </w:pPr>
      <w:r w:rsidRPr="00C6321F">
        <w:rPr>
          <w:lang w:val="en-US"/>
        </w:rPr>
        <w:t>1. A religious leader</w:t>
      </w:r>
    </w:p>
    <w:p w:rsidR="00C6321F" w:rsidRPr="00C6321F" w:rsidRDefault="00C6321F" w:rsidP="002B66EA">
      <w:pPr>
        <w:spacing w:after="0" w:line="240" w:lineRule="auto"/>
      </w:pPr>
      <w:r w:rsidRPr="00C6321F">
        <w:rPr>
          <w:lang w:val="en-US"/>
        </w:rPr>
        <w:t>2. An engineer</w:t>
      </w:r>
    </w:p>
    <w:p w:rsidR="00C6321F" w:rsidRPr="00C6321F" w:rsidRDefault="00C6321F" w:rsidP="002B66EA">
      <w:pPr>
        <w:spacing w:after="0" w:line="240" w:lineRule="auto"/>
      </w:pPr>
      <w:r w:rsidRPr="00C6321F">
        <w:rPr>
          <w:lang w:val="en-US"/>
        </w:rPr>
        <w:t>3. An architect</w:t>
      </w:r>
    </w:p>
    <w:p w:rsidR="00C6321F" w:rsidRPr="00C6321F" w:rsidRDefault="00C6321F" w:rsidP="002B66EA">
      <w:pPr>
        <w:spacing w:after="0" w:line="240" w:lineRule="auto"/>
      </w:pPr>
      <w:r w:rsidRPr="00C6321F">
        <w:rPr>
          <w:lang w:val="en-US"/>
        </w:rPr>
        <w:t>4. A poet</w:t>
      </w:r>
    </w:p>
    <w:p w:rsidR="00C6321F" w:rsidRPr="00C6321F" w:rsidRDefault="00C6321F" w:rsidP="002B66EA">
      <w:pPr>
        <w:spacing w:after="0" w:line="240" w:lineRule="auto"/>
      </w:pPr>
      <w:r w:rsidRPr="00C6321F">
        <w:rPr>
          <w:lang w:val="en-US"/>
        </w:rPr>
        <w:t>5. A social worker</w:t>
      </w:r>
    </w:p>
    <w:p w:rsidR="00C6321F" w:rsidRPr="00C6321F" w:rsidRDefault="00C6321F" w:rsidP="002B66EA">
      <w:pPr>
        <w:spacing w:after="0" w:line="240" w:lineRule="auto"/>
      </w:pPr>
      <w:r w:rsidRPr="00C6321F">
        <w:rPr>
          <w:lang w:val="en-US"/>
        </w:rPr>
        <w:t>6. An agronomist</w:t>
      </w:r>
    </w:p>
    <w:p w:rsidR="00C6321F" w:rsidRPr="00C6321F" w:rsidRDefault="00C6321F" w:rsidP="002B66EA">
      <w:pPr>
        <w:spacing w:after="0" w:line="240" w:lineRule="auto"/>
      </w:pPr>
      <w:r w:rsidRPr="00C6321F">
        <w:rPr>
          <w:lang w:val="en-US"/>
        </w:rPr>
        <w:t>7. A politician</w:t>
      </w:r>
    </w:p>
    <w:p w:rsidR="00C6321F" w:rsidRPr="00C6321F" w:rsidRDefault="00C6321F" w:rsidP="002B66EA">
      <w:pPr>
        <w:spacing w:after="0" w:line="240" w:lineRule="auto"/>
      </w:pPr>
      <w:r w:rsidRPr="00C6321F">
        <w:rPr>
          <w:lang w:val="en-US"/>
        </w:rPr>
        <w:t>8. An army general</w:t>
      </w:r>
    </w:p>
    <w:p w:rsidR="00C6321F" w:rsidRPr="00C6321F" w:rsidRDefault="00C6321F" w:rsidP="002B66EA">
      <w:pPr>
        <w:spacing w:after="0" w:line="240" w:lineRule="auto"/>
      </w:pPr>
      <w:r w:rsidRPr="00C6321F">
        <w:rPr>
          <w:lang w:val="en-US"/>
        </w:rPr>
        <w:t>9. A banker</w:t>
      </w:r>
    </w:p>
    <w:p w:rsidR="00C6321F" w:rsidRPr="00C6321F" w:rsidRDefault="00C6321F" w:rsidP="002B66EA">
      <w:pPr>
        <w:spacing w:after="0" w:line="240" w:lineRule="auto"/>
      </w:pPr>
      <w:r w:rsidRPr="00C6321F">
        <w:rPr>
          <w:lang w:val="en-US"/>
        </w:rPr>
        <w:t>10. A psychologist</w:t>
      </w:r>
      <w:bookmarkStart w:id="0" w:name="_GoBack"/>
      <w:bookmarkEnd w:id="0"/>
    </w:p>
    <w:p w:rsidR="00C6321F" w:rsidRPr="00C6321F" w:rsidRDefault="00C6321F" w:rsidP="002B66EA">
      <w:pPr>
        <w:spacing w:after="0" w:line="240" w:lineRule="auto"/>
      </w:pPr>
      <w:r w:rsidRPr="00C6321F">
        <w:rPr>
          <w:lang w:val="en-US"/>
        </w:rPr>
        <w:t>11. A female surgeon</w:t>
      </w:r>
    </w:p>
    <w:p w:rsidR="00C6321F" w:rsidRPr="00C6321F" w:rsidRDefault="00C6321F" w:rsidP="002B66EA">
      <w:pPr>
        <w:spacing w:after="0" w:line="240" w:lineRule="auto"/>
      </w:pPr>
      <w:r w:rsidRPr="00C6321F">
        <w:rPr>
          <w:lang w:val="en-US"/>
        </w:rPr>
        <w:t>12. A language specialist</w:t>
      </w:r>
    </w:p>
    <w:p w:rsidR="00C6321F" w:rsidRPr="00C6321F" w:rsidRDefault="00C6321F" w:rsidP="002B66EA">
      <w:pPr>
        <w:spacing w:after="0" w:line="240" w:lineRule="auto"/>
      </w:pPr>
      <w:r w:rsidRPr="00C6321F">
        <w:rPr>
          <w:lang w:val="en-US"/>
        </w:rPr>
        <w:t>13. A construction worker</w:t>
      </w:r>
    </w:p>
    <w:p w:rsidR="00C6321F" w:rsidRPr="00C6321F" w:rsidRDefault="00C6321F" w:rsidP="002B66EA">
      <w:pPr>
        <w:spacing w:after="0" w:line="240" w:lineRule="auto"/>
      </w:pPr>
      <w:r w:rsidRPr="00C6321F">
        <w:rPr>
          <w:lang w:val="en-US"/>
        </w:rPr>
        <w:t>14. A pastor</w:t>
      </w:r>
    </w:p>
    <w:p w:rsidR="00C6321F" w:rsidRPr="00C6321F" w:rsidRDefault="00C6321F" w:rsidP="002B66EA">
      <w:pPr>
        <w:spacing w:after="0" w:line="240" w:lineRule="auto"/>
      </w:pPr>
      <w:r w:rsidRPr="00C6321F">
        <w:rPr>
          <w:lang w:val="en-US"/>
        </w:rPr>
        <w:t>15. A primary school teacher</w:t>
      </w:r>
    </w:p>
    <w:p w:rsidR="00C6321F" w:rsidRPr="00C6321F" w:rsidRDefault="00C6321F" w:rsidP="002B66EA">
      <w:pPr>
        <w:spacing w:after="0" w:line="240" w:lineRule="auto"/>
      </w:pPr>
      <w:r w:rsidRPr="00C6321F">
        <w:rPr>
          <w:lang w:val="en-US"/>
        </w:rPr>
        <w:t>16. A general physician</w:t>
      </w:r>
    </w:p>
    <w:p w:rsidR="00C6321F" w:rsidRPr="00C6321F" w:rsidRDefault="00C6321F" w:rsidP="002B66EA">
      <w:pPr>
        <w:spacing w:after="0" w:line="240" w:lineRule="auto"/>
      </w:pPr>
      <w:r w:rsidRPr="00C6321F">
        <w:rPr>
          <w:lang w:val="en-US"/>
        </w:rPr>
        <w:t>17. A specialist in electronics</w:t>
      </w:r>
    </w:p>
    <w:p w:rsidR="00C6321F" w:rsidRPr="00C6321F" w:rsidRDefault="00C6321F" w:rsidP="002B66EA">
      <w:pPr>
        <w:spacing w:after="0" w:line="240" w:lineRule="auto"/>
      </w:pPr>
      <w:r w:rsidRPr="00C6321F">
        <w:rPr>
          <w:lang w:val="en-US"/>
        </w:rPr>
        <w:t>18. A mechanic</w:t>
      </w:r>
    </w:p>
    <w:p w:rsidR="00C6321F" w:rsidRPr="00C6321F" w:rsidRDefault="00C6321F" w:rsidP="002B66EA">
      <w:pPr>
        <w:spacing w:after="0" w:line="240" w:lineRule="auto"/>
      </w:pPr>
      <w:r w:rsidRPr="00C6321F">
        <w:rPr>
          <w:lang w:val="en-US"/>
        </w:rPr>
        <w:t>19. A journalist</w:t>
      </w:r>
    </w:p>
    <w:p w:rsidR="00C6321F" w:rsidRPr="00C6321F" w:rsidRDefault="00C6321F" w:rsidP="002B66EA">
      <w:pPr>
        <w:spacing w:after="0" w:line="240" w:lineRule="auto"/>
      </w:pPr>
      <w:r w:rsidRPr="00C6321F">
        <w:rPr>
          <w:lang w:val="en-US"/>
        </w:rPr>
        <w:t>20. A businesswoman</w:t>
      </w:r>
    </w:p>
    <w:p w:rsidR="00C6321F" w:rsidRPr="00C6321F" w:rsidRDefault="00C6321F" w:rsidP="002B66EA">
      <w:pPr>
        <w:spacing w:after="0" w:line="240" w:lineRule="auto"/>
      </w:pPr>
      <w:r w:rsidRPr="00C6321F">
        <w:rPr>
          <w:lang w:val="en-US"/>
        </w:rPr>
        <w:t>21. An economist</w:t>
      </w:r>
    </w:p>
    <w:p w:rsidR="00C6321F" w:rsidRPr="00C6321F" w:rsidRDefault="00C6321F" w:rsidP="002B66EA">
      <w:pPr>
        <w:spacing w:after="0" w:line="240" w:lineRule="auto"/>
      </w:pPr>
      <w:r w:rsidRPr="00C6321F">
        <w:rPr>
          <w:lang w:val="en-US"/>
        </w:rPr>
        <w:t>22. A policeman</w:t>
      </w:r>
    </w:p>
    <w:p w:rsidR="00C6321F" w:rsidRPr="00C6321F" w:rsidRDefault="00C6321F" w:rsidP="002B66EA">
      <w:pPr>
        <w:spacing w:after="0" w:line="240" w:lineRule="auto"/>
      </w:pPr>
      <w:r w:rsidRPr="00C6321F">
        <w:rPr>
          <w:lang w:val="en-US"/>
        </w:rPr>
        <w:t>23. A female specialist in nutrition</w:t>
      </w:r>
    </w:p>
    <w:p w:rsidR="00C6321F" w:rsidRDefault="00C6321F">
      <w:pPr>
        <w:rPr>
          <w:lang w:val="en-US"/>
        </w:rPr>
      </w:pPr>
    </w:p>
    <w:tbl>
      <w:tblPr>
        <w:tblStyle w:val="TableGrid"/>
        <w:tblW w:w="0" w:type="auto"/>
        <w:tblLook w:val="04A0" w:firstRow="1" w:lastRow="0" w:firstColumn="1" w:lastColumn="0" w:noHBand="0" w:noVBand="1"/>
      </w:tblPr>
      <w:tblGrid>
        <w:gridCol w:w="9242"/>
      </w:tblGrid>
      <w:tr w:rsidR="002B66EA" w:rsidTr="002B66EA">
        <w:tc>
          <w:tcPr>
            <w:tcW w:w="9242" w:type="dxa"/>
          </w:tcPr>
          <w:p w:rsidR="002B66EA" w:rsidRDefault="002B66EA" w:rsidP="002B66EA">
            <w:pPr>
              <w:rPr>
                <w:b/>
                <w:bCs/>
                <w:lang w:val="en-US"/>
              </w:rPr>
            </w:pPr>
            <w:r w:rsidRPr="002B66EA">
              <w:rPr>
                <w:b/>
                <w:bCs/>
                <w:lang w:val="en-US"/>
              </w:rPr>
              <w:t>WHO Health Security Learning Platform - Training Materials</w:t>
            </w:r>
          </w:p>
          <w:p w:rsidR="002B66EA" w:rsidRPr="002B66EA" w:rsidRDefault="002B66EA" w:rsidP="002B66EA">
            <w:pPr>
              <w:rPr>
                <w:lang w:val="en-US"/>
              </w:rPr>
            </w:pPr>
          </w:p>
          <w:p w:rsidR="002B66EA" w:rsidRPr="002B66EA" w:rsidRDefault="002B66EA" w:rsidP="002B66EA">
            <w:pPr>
              <w:rPr>
                <w:lang w:val="en-US"/>
              </w:rPr>
            </w:pPr>
            <w:r w:rsidRPr="002B66EA">
              <w:rPr>
                <w:lang w:val="en-US"/>
              </w:rPr>
              <w:t>These WHO Training Materials are © World Health Organization (WHO) 2018. All rights reserved.</w:t>
            </w:r>
          </w:p>
          <w:p w:rsidR="002B66EA" w:rsidRPr="002B66EA" w:rsidRDefault="002B66EA" w:rsidP="002B66EA">
            <w:pPr>
              <w:rPr>
                <w:lang w:val="en-US"/>
              </w:rPr>
            </w:pPr>
            <w:r w:rsidRPr="002B66EA">
              <w:rPr>
                <w:lang w:val="en-US"/>
              </w:rPr>
              <w:t>Your use of these materials is subject to the “</w:t>
            </w:r>
            <w:hyperlink r:id="rId6" w:history="1">
              <w:r w:rsidRPr="002B66EA">
                <w:rPr>
                  <w:rStyle w:val="Hyperlink"/>
                  <w:lang w:val="en-US"/>
                </w:rPr>
                <w:t>WHO Health Security Learning Platform, Training Materials – Terms of Use</w:t>
              </w:r>
            </w:hyperlink>
            <w:r w:rsidRPr="002B66EA">
              <w:rPr>
                <w:lang w:val="en-US"/>
              </w:rPr>
              <w:t xml:space="preserve">”, which you accepted when downloading them and which are available on the Health Security Learning Platform at: </w:t>
            </w:r>
            <w:hyperlink r:id="rId7" w:history="1">
              <w:r w:rsidRPr="002B66EA">
                <w:rPr>
                  <w:rStyle w:val="Hyperlink"/>
                  <w:lang w:val="en-US"/>
                </w:rPr>
                <w:t>https://extranet.who.int/hslp</w:t>
              </w:r>
            </w:hyperlink>
            <w:r w:rsidRPr="002B66EA">
              <w:rPr>
                <w:lang w:val="en-US"/>
              </w:rPr>
              <w:t xml:space="preserve"> .  </w:t>
            </w:r>
          </w:p>
          <w:p w:rsidR="002B66EA" w:rsidRPr="002B66EA" w:rsidRDefault="002B66EA" w:rsidP="002B66EA">
            <w:pPr>
              <w:rPr>
                <w:lang w:val="en-US"/>
              </w:rPr>
            </w:pPr>
            <w:r w:rsidRPr="002B66EA">
              <w:rPr>
                <w:lang w:val="en-US"/>
              </w:rPr>
              <w:t> </w:t>
            </w:r>
          </w:p>
          <w:p w:rsidR="002B66EA" w:rsidRPr="002B66EA" w:rsidRDefault="002B66EA" w:rsidP="002B66EA">
            <w:pPr>
              <w:rPr>
                <w:lang w:val="en-US"/>
              </w:rPr>
            </w:pPr>
            <w:r w:rsidRPr="002B66EA">
              <w:rPr>
                <w:lang w:val="en-US"/>
              </w:rPr>
              <w:t xml:space="preserve">Should you adapt, modify, translate, or in any other way revise the contents of these materials, you shall not imply that WHO is any way affiliated with such modifications and shall not use the WHO name or emblem in such modified materials.  </w:t>
            </w:r>
          </w:p>
          <w:p w:rsidR="002B66EA" w:rsidRPr="002B66EA" w:rsidRDefault="002B66EA" w:rsidP="002B66EA">
            <w:pPr>
              <w:rPr>
                <w:lang w:val="en-US"/>
              </w:rPr>
            </w:pPr>
            <w:r w:rsidRPr="002B66EA">
              <w:rPr>
                <w:lang w:val="en-US"/>
              </w:rPr>
              <w:t xml:space="preserve">Further, please inform WHO of any modifications of these materials that you use publicly, for record-keeping purposes and continued development, by emailing </w:t>
            </w:r>
            <w:hyperlink r:id="rId8" w:history="1">
              <w:r w:rsidRPr="002B66EA">
                <w:rPr>
                  <w:rStyle w:val="Hyperlink"/>
                  <w:lang w:val="en-US"/>
                </w:rPr>
                <w:t>ihrhrt@who.int</w:t>
              </w:r>
            </w:hyperlink>
            <w:r w:rsidRPr="002B66EA">
              <w:rPr>
                <w:lang w:val="en-US"/>
              </w:rPr>
              <w:t xml:space="preserve">. </w:t>
            </w:r>
          </w:p>
          <w:p w:rsidR="002B66EA" w:rsidRDefault="002B66EA">
            <w:pPr>
              <w:rPr>
                <w:lang w:val="en-US"/>
              </w:rPr>
            </w:pPr>
          </w:p>
        </w:tc>
      </w:tr>
    </w:tbl>
    <w:p w:rsidR="002B66EA" w:rsidRPr="002B66EA" w:rsidRDefault="002B66EA">
      <w:pPr>
        <w:rPr>
          <w:lang w:val="en-US"/>
        </w:rPr>
      </w:pPr>
    </w:p>
    <w:sectPr w:rsidR="002B66EA" w:rsidRPr="002B66EA">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0D9" w:rsidRDefault="003A30D9" w:rsidP="003A30D9">
      <w:pPr>
        <w:spacing w:after="0" w:line="240" w:lineRule="auto"/>
      </w:pPr>
      <w:r>
        <w:separator/>
      </w:r>
    </w:p>
  </w:endnote>
  <w:endnote w:type="continuationSeparator" w:id="0">
    <w:p w:rsidR="003A30D9" w:rsidRDefault="003A30D9" w:rsidP="003A3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0D9" w:rsidRPr="003A30D9" w:rsidRDefault="003A30D9">
    <w:pPr>
      <w:pBdr>
        <w:left w:val="single" w:sz="12" w:space="11" w:color="4F81BD" w:themeColor="accent1"/>
      </w:pBdr>
      <w:tabs>
        <w:tab w:val="left" w:pos="622"/>
      </w:tabs>
      <w:spacing w:after="0"/>
      <w:rPr>
        <w:rFonts w:asciiTheme="majorHAnsi" w:eastAsiaTheme="majorEastAsia" w:hAnsiTheme="majorHAnsi" w:cstheme="majorBidi"/>
        <w:color w:val="002060"/>
        <w:sz w:val="20"/>
        <w:szCs w:val="20"/>
      </w:rPr>
    </w:pPr>
    <w:r w:rsidRPr="003A30D9">
      <w:rPr>
        <w:rFonts w:asciiTheme="majorHAnsi" w:eastAsiaTheme="majorEastAsia" w:hAnsiTheme="majorHAnsi" w:cstheme="majorBidi"/>
        <w:color w:val="002060"/>
        <w:sz w:val="20"/>
        <w:szCs w:val="20"/>
      </w:rPr>
      <w:fldChar w:fldCharType="begin"/>
    </w:r>
    <w:r w:rsidRPr="003A30D9">
      <w:rPr>
        <w:rFonts w:asciiTheme="majorHAnsi" w:eastAsiaTheme="majorEastAsia" w:hAnsiTheme="majorHAnsi" w:cstheme="majorBidi"/>
        <w:color w:val="002060"/>
        <w:sz w:val="20"/>
        <w:szCs w:val="20"/>
      </w:rPr>
      <w:instrText xml:space="preserve"> PAGE   \* MERGEFORMAT </w:instrText>
    </w:r>
    <w:r w:rsidRPr="003A30D9">
      <w:rPr>
        <w:rFonts w:asciiTheme="majorHAnsi" w:eastAsiaTheme="majorEastAsia" w:hAnsiTheme="majorHAnsi" w:cstheme="majorBidi"/>
        <w:color w:val="002060"/>
        <w:sz w:val="20"/>
        <w:szCs w:val="20"/>
      </w:rPr>
      <w:fldChar w:fldCharType="separate"/>
    </w:r>
    <w:r w:rsidR="00297014">
      <w:rPr>
        <w:rFonts w:asciiTheme="majorHAnsi" w:eastAsiaTheme="majorEastAsia" w:hAnsiTheme="majorHAnsi" w:cstheme="majorBidi"/>
        <w:noProof/>
        <w:color w:val="002060"/>
        <w:sz w:val="20"/>
        <w:szCs w:val="20"/>
      </w:rPr>
      <w:t>1</w:t>
    </w:r>
    <w:r w:rsidRPr="003A30D9">
      <w:rPr>
        <w:rFonts w:asciiTheme="majorHAnsi" w:eastAsiaTheme="majorEastAsia" w:hAnsiTheme="majorHAnsi" w:cstheme="majorBidi"/>
        <w:noProof/>
        <w:color w:val="002060"/>
        <w:sz w:val="20"/>
        <w:szCs w:val="20"/>
      </w:rPr>
      <w:fldChar w:fldCharType="end"/>
    </w:r>
    <w:r w:rsidR="00297014">
      <w:rPr>
        <w:rFonts w:asciiTheme="majorHAnsi" w:eastAsiaTheme="majorEastAsia" w:hAnsiTheme="majorHAnsi" w:cstheme="majorBidi"/>
        <w:noProof/>
        <w:color w:val="002060"/>
        <w:sz w:val="20"/>
        <w:szCs w:val="20"/>
      </w:rPr>
      <w:t xml:space="preserve"> WHO RRT training package – B8 Social Mobilization and Community Engagement – V003 16/05</w:t>
    </w:r>
    <w:r w:rsidRPr="003A30D9">
      <w:rPr>
        <w:rFonts w:asciiTheme="majorHAnsi" w:eastAsiaTheme="majorEastAsia" w:hAnsiTheme="majorHAnsi" w:cstheme="majorBidi"/>
        <w:noProof/>
        <w:color w:val="002060"/>
        <w:sz w:val="20"/>
        <w:szCs w:val="20"/>
      </w:rPr>
      <w:t>/2018</w:t>
    </w:r>
  </w:p>
  <w:p w:rsidR="003A30D9" w:rsidRDefault="003A30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0D9" w:rsidRDefault="003A30D9" w:rsidP="003A30D9">
      <w:pPr>
        <w:spacing w:after="0" w:line="240" w:lineRule="auto"/>
      </w:pPr>
      <w:r>
        <w:separator/>
      </w:r>
    </w:p>
  </w:footnote>
  <w:footnote w:type="continuationSeparator" w:id="0">
    <w:p w:rsidR="003A30D9" w:rsidRDefault="003A30D9" w:rsidP="003A30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21F"/>
    <w:rsid w:val="00297014"/>
    <w:rsid w:val="002B66EA"/>
    <w:rsid w:val="003A30D9"/>
    <w:rsid w:val="007B63E9"/>
    <w:rsid w:val="00C6321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DF582"/>
  <w15:docId w15:val="{795F8AD0-4245-4C4C-838F-ED871BDF5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32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21F"/>
    <w:rPr>
      <w:rFonts w:ascii="Tahoma" w:hAnsi="Tahoma" w:cs="Tahoma"/>
      <w:sz w:val="16"/>
      <w:szCs w:val="16"/>
    </w:rPr>
  </w:style>
  <w:style w:type="table" w:styleId="TableGrid">
    <w:name w:val="Table Grid"/>
    <w:basedOn w:val="TableNormal"/>
    <w:uiPriority w:val="59"/>
    <w:unhideWhenUsed/>
    <w:rsid w:val="002B6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B66EA"/>
    <w:rPr>
      <w:color w:val="0000FF" w:themeColor="hyperlink"/>
      <w:u w:val="single"/>
    </w:rPr>
  </w:style>
  <w:style w:type="character" w:styleId="UnresolvedMention">
    <w:name w:val="Unresolved Mention"/>
    <w:basedOn w:val="DefaultParagraphFont"/>
    <w:uiPriority w:val="99"/>
    <w:semiHidden/>
    <w:unhideWhenUsed/>
    <w:rsid w:val="002B66EA"/>
    <w:rPr>
      <w:color w:val="808080"/>
      <w:shd w:val="clear" w:color="auto" w:fill="E6E6E6"/>
    </w:rPr>
  </w:style>
  <w:style w:type="paragraph" w:styleId="Header">
    <w:name w:val="header"/>
    <w:basedOn w:val="Normal"/>
    <w:link w:val="HeaderChar"/>
    <w:uiPriority w:val="99"/>
    <w:unhideWhenUsed/>
    <w:rsid w:val="003A30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30D9"/>
  </w:style>
  <w:style w:type="paragraph" w:styleId="Footer">
    <w:name w:val="footer"/>
    <w:basedOn w:val="Normal"/>
    <w:link w:val="FooterChar"/>
    <w:uiPriority w:val="99"/>
    <w:unhideWhenUsed/>
    <w:rsid w:val="003A30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30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17563">
      <w:bodyDiv w:val="1"/>
      <w:marLeft w:val="0"/>
      <w:marRight w:val="0"/>
      <w:marTop w:val="0"/>
      <w:marBottom w:val="0"/>
      <w:divBdr>
        <w:top w:val="none" w:sz="0" w:space="0" w:color="auto"/>
        <w:left w:val="none" w:sz="0" w:space="0" w:color="auto"/>
        <w:bottom w:val="none" w:sz="0" w:space="0" w:color="auto"/>
        <w:right w:val="none" w:sz="0" w:space="0" w:color="auto"/>
      </w:divBdr>
    </w:div>
    <w:div w:id="35835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hrhrt@who.int" TargetMode="External"/><Relationship Id="rId3" Type="http://schemas.openxmlformats.org/officeDocument/2006/relationships/webSettings" Target="webSettings.xml"/><Relationship Id="rId7" Type="http://schemas.openxmlformats.org/officeDocument/2006/relationships/hyperlink" Target="https://extranet.who.int/hsl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xtranet.who.int/hslp/?q=content/terms-us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230</Words>
  <Characters>1314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WHO</Company>
  <LinksUpToDate>false</LinksUpToDate>
  <CharactersWithSpaces>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GOMEZ, Paula</dc:creator>
  <cp:lastModifiedBy>GOMEZ, Paula</cp:lastModifiedBy>
  <cp:revision>4</cp:revision>
  <dcterms:created xsi:type="dcterms:W3CDTF">2017-04-05T14:25:00Z</dcterms:created>
  <dcterms:modified xsi:type="dcterms:W3CDTF">2018-05-16T15:14:00Z</dcterms:modified>
</cp:coreProperties>
</file>